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6B" w:rsidRPr="00790C66" w:rsidRDefault="0071236B" w:rsidP="0071236B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71236B" w:rsidRPr="00790C66" w:rsidRDefault="0071236B" w:rsidP="0071236B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71236B" w:rsidRPr="00790C66" w:rsidRDefault="0071236B" w:rsidP="0071236B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1236B" w:rsidRPr="00790C66" w:rsidTr="006152A6">
        <w:tc>
          <w:tcPr>
            <w:tcW w:w="4428" w:type="dxa"/>
          </w:tcPr>
          <w:p w:rsidR="0071236B" w:rsidRPr="00790C66" w:rsidRDefault="0071236B" w:rsidP="00615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1236B" w:rsidRPr="00790C66" w:rsidRDefault="0071236B" w:rsidP="006152A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71236B" w:rsidRPr="00790C66" w:rsidRDefault="0071236B" w:rsidP="006152A6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71236B" w:rsidRPr="00790C66" w:rsidRDefault="0071236B" w:rsidP="0071236B">
      <w:pPr>
        <w:jc w:val="right"/>
        <w:rPr>
          <w:sz w:val="28"/>
          <w:szCs w:val="28"/>
        </w:rPr>
      </w:pPr>
    </w:p>
    <w:p w:rsidR="0071236B" w:rsidRDefault="0071236B" w:rsidP="0071236B">
      <w:pPr>
        <w:jc w:val="right"/>
        <w:rPr>
          <w:sz w:val="28"/>
          <w:szCs w:val="28"/>
        </w:rPr>
      </w:pPr>
    </w:p>
    <w:p w:rsidR="0071236B" w:rsidRPr="0071236B" w:rsidRDefault="0071236B" w:rsidP="0071236B">
      <w:pPr>
        <w:jc w:val="center"/>
        <w:rPr>
          <w:b/>
          <w:sz w:val="28"/>
          <w:szCs w:val="28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noProof/>
          <w:sz w:val="28"/>
          <w:szCs w:val="28"/>
          <w:lang w:val="kk-KZ"/>
        </w:rPr>
      </w:pPr>
      <w:r w:rsidRPr="0071236B">
        <w:rPr>
          <w:b/>
          <w:noProof/>
          <w:sz w:val="28"/>
          <w:szCs w:val="28"/>
          <w:lang w:val="kk-KZ"/>
        </w:rPr>
        <w:t>ТМРА5205 «АРХЕОЛОГИЯНЫҢ ТЕОРИЯЛЫҚ ЖӘНЕ МЕТОДОЛОГИЯЛЫҚ МӘСЕЛЕЛЕРІ»</w:t>
      </w:r>
    </w:p>
    <w:p w:rsidR="0071236B" w:rsidRP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1236B" w:rsidRDefault="0071236B" w:rsidP="0071236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1236B">
        <w:rPr>
          <w:rFonts w:ascii="Times New Roman" w:hAnsi="Times New Roman" w:cs="Times New Roman"/>
          <w:color w:val="auto"/>
          <w:kern w:val="32"/>
          <w:sz w:val="28"/>
          <w:szCs w:val="28"/>
          <w:lang w:val="kk-KZ"/>
        </w:rPr>
        <w:t>ПӘНІНІҢ ОҚУ-ӘДІСТЕМЕЛІК КЕШЕНІ</w:t>
      </w: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Pr="00C027B3" w:rsidRDefault="0071236B" w:rsidP="0071236B">
      <w:pPr>
        <w:rPr>
          <w:sz w:val="28"/>
          <w:szCs w:val="28"/>
          <w:lang w:val="kk-KZ"/>
        </w:rPr>
      </w:pP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Pr="00790C66" w:rsidRDefault="0071236B" w:rsidP="0071236B">
      <w:pPr>
        <w:rPr>
          <w:sz w:val="28"/>
          <w:szCs w:val="28"/>
          <w:lang w:val="kk-KZ"/>
        </w:rPr>
      </w:pPr>
    </w:p>
    <w:p w:rsidR="0071236B" w:rsidRPr="009A58F8" w:rsidRDefault="0071236B" w:rsidP="0071236B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6М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71236B" w:rsidRPr="00790C66" w:rsidRDefault="0071236B" w:rsidP="0071236B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71236B" w:rsidRPr="007E3BB6" w:rsidRDefault="0071236B" w:rsidP="0071236B">
      <w:pPr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354EA8" w:rsidRDefault="0071236B" w:rsidP="0071236B">
      <w:pPr>
        <w:jc w:val="center"/>
        <w:rPr>
          <w:sz w:val="28"/>
          <w:szCs w:val="28"/>
          <w:lang w:val="kk-KZ"/>
        </w:rPr>
      </w:pPr>
      <w:r w:rsidRPr="00354EA8">
        <w:rPr>
          <w:sz w:val="28"/>
          <w:szCs w:val="28"/>
          <w:lang w:val="kk-KZ"/>
        </w:rPr>
        <w:t xml:space="preserve">Курс – 1 курс </w:t>
      </w:r>
    </w:p>
    <w:p w:rsidR="0071236B" w:rsidRPr="001E5619" w:rsidRDefault="0071236B" w:rsidP="0071236B">
      <w:pPr>
        <w:jc w:val="center"/>
        <w:rPr>
          <w:sz w:val="28"/>
          <w:szCs w:val="28"/>
          <w:lang w:val="kk-KZ"/>
        </w:rPr>
      </w:pPr>
      <w:r w:rsidRPr="00354EA8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71236B" w:rsidRPr="002F3E35" w:rsidRDefault="0071236B" w:rsidP="0071236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54EA8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1236B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1236B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1236B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71236B" w:rsidRPr="007E3BB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6М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71236B" w:rsidRPr="00790C66" w:rsidRDefault="0071236B" w:rsidP="0071236B">
      <w:pPr>
        <w:jc w:val="both"/>
        <w:rPr>
          <w:rFonts w:eastAsia="Batang"/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71236B" w:rsidRDefault="0071236B" w:rsidP="0071236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1E5619" w:rsidRPr="00492069" w:rsidRDefault="001E5619" w:rsidP="001E561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lastRenderedPageBreak/>
        <w:t>СИЛЛАБУС</w:t>
      </w:r>
    </w:p>
    <w:p w:rsidR="001E5619" w:rsidRPr="00916A5E" w:rsidRDefault="001E5619" w:rsidP="001E561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2017-2018 </w:t>
      </w:r>
      <w:r>
        <w:rPr>
          <w:rFonts w:eastAsia="Calibri"/>
          <w:b/>
          <w:bCs/>
          <w:noProof/>
          <w:lang w:val="kk-KZ"/>
        </w:rPr>
        <w:t>оқу жылы, Күзгі сеиестр</w:t>
      </w:r>
    </w:p>
    <w:p w:rsidR="001E5619" w:rsidRPr="00492069" w:rsidRDefault="001E5619" w:rsidP="001E5619">
      <w:pPr>
        <w:jc w:val="center"/>
        <w:rPr>
          <w:b/>
          <w:bCs/>
          <w:lang w:val="kk-KZ"/>
        </w:rPr>
      </w:pPr>
    </w:p>
    <w:p w:rsidR="001E5619" w:rsidRPr="00492069" w:rsidRDefault="001E5619" w:rsidP="001E5619">
      <w:pPr>
        <w:rPr>
          <w:b/>
          <w:lang w:val="kk-KZ"/>
        </w:rPr>
      </w:pPr>
      <w:r w:rsidRPr="00354EA8">
        <w:rPr>
          <w:rStyle w:val="translation"/>
          <w:lang w:val="kk-KZ"/>
        </w:rPr>
        <w:t>Оқу жоспары туралы ақпарат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1E5619" w:rsidRPr="00916A5E" w:rsidTr="00E81FF9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Пәннің</w:t>
            </w:r>
            <w:proofErr w:type="spellEnd"/>
            <w:r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Аптасына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сағаттар</w:t>
            </w:r>
            <w:proofErr w:type="spellEnd"/>
            <w:r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1E5619" w:rsidRPr="00916A5E" w:rsidTr="00E81FF9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354EA8" w:rsidP="00354E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noProof/>
                <w:lang w:val="en-US"/>
              </w:rPr>
            </w:pPr>
            <w:r w:rsidRPr="0071236B">
              <w:rPr>
                <w:b/>
                <w:noProof/>
                <w:sz w:val="28"/>
                <w:szCs w:val="28"/>
                <w:lang w:val="kk-KZ"/>
              </w:rPr>
              <w:t>ТМРА5205</w:t>
            </w:r>
            <w:bookmarkStart w:id="0" w:name="_GoBack"/>
            <w:bookmarkEnd w:id="0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6D5F44">
              <w:rPr>
                <w:noProof/>
                <w:lang w:val="kk-KZ"/>
              </w:rPr>
              <w:t xml:space="preserve">Археологияның </w:t>
            </w:r>
            <w:r>
              <w:rPr>
                <w:noProof/>
                <w:lang w:val="kk-KZ"/>
              </w:rPr>
              <w:t>т</w:t>
            </w:r>
            <w:r w:rsidRPr="00DC77DA">
              <w:rPr>
                <w:noProof/>
                <w:lang w:val="kk-KZ"/>
              </w:rPr>
              <w:t>еориялық және методологиялық мәселелері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5</w:t>
            </w:r>
          </w:p>
        </w:tc>
      </w:tr>
      <w:tr w:rsidR="001E5619" w:rsidRPr="00916A5E" w:rsidTr="00E81FF9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1E5619" w:rsidRPr="00916A5E" w:rsidRDefault="001E5619" w:rsidP="001E5619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</w:t>
            </w:r>
            <w:r>
              <w:rPr>
                <w:rFonts w:eastAsia="Calibri"/>
                <w:bCs/>
                <w:noProof/>
                <w:lang w:val="kk-KZ"/>
              </w:rPr>
              <w:t>сағаты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Телефон</w:t>
            </w:r>
            <w:r w:rsidRPr="00916A5E">
              <w:rPr>
                <w:rFonts w:eastAsia="Calibri"/>
                <w:bCs/>
                <w:noProof/>
                <w:lang w:val="kk-KZ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1E5619" w:rsidRDefault="001E5619" w:rsidP="001E5619">
      <w:pPr>
        <w:rPr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67"/>
      </w:tblGrid>
      <w:tr w:rsidR="00E81FF9" w:rsidRPr="00DC77DA" w:rsidTr="00E81FF9">
        <w:tc>
          <w:tcPr>
            <w:tcW w:w="1809" w:type="dxa"/>
          </w:tcPr>
          <w:p w:rsidR="00E81FF9" w:rsidRPr="00DC77DA" w:rsidRDefault="00E81FF9" w:rsidP="004453AA">
            <w:pPr>
              <w:autoSpaceDE w:val="0"/>
              <w:autoSpaceDN w:val="0"/>
              <w:adjustRightInd w:val="0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Пән</w:t>
            </w:r>
            <w:r w:rsidR="0071236B">
              <w:rPr>
                <w:b/>
                <w:noProof/>
                <w:lang w:val="kk-KZ"/>
              </w:rPr>
              <w:t>нің</w:t>
            </w:r>
            <w:r w:rsidRPr="00DC77DA">
              <w:rPr>
                <w:b/>
                <w:noProof/>
                <w:lang w:val="kk-KZ"/>
              </w:rPr>
              <w:t xml:space="preserve"> сипаты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tabs>
                <w:tab w:val="left" w:pos="851"/>
              </w:tabs>
              <w:jc w:val="both"/>
              <w:rPr>
                <w:b/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 xml:space="preserve">«Теориялық археология» пәнінен алған білімді жан – жақты бекітіп, толықтыру үшін, Қазақстанның тас, қола, ерте темір,  ғасырлары мен ортағасырлар тарихына қатысты пәндерінен дәріс алуы керек. Сонымен қатар, архитектура мен өлкетану ғылымдарын салаларын меңгеруі қажет. </w:t>
            </w:r>
          </w:p>
        </w:tc>
      </w:tr>
      <w:tr w:rsidR="00E81FF9" w:rsidRPr="00354EA8" w:rsidTr="00E81FF9">
        <w:tc>
          <w:tcPr>
            <w:tcW w:w="1809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Курстың мақсаты</w:t>
            </w:r>
          </w:p>
          <w:p w:rsidR="00E81FF9" w:rsidRPr="00DC77DA" w:rsidRDefault="00E81FF9" w:rsidP="004453AA">
            <w:pPr>
              <w:autoSpaceDE w:val="0"/>
              <w:autoSpaceDN w:val="0"/>
              <w:adjustRightInd w:val="0"/>
              <w:rPr>
                <w:b/>
                <w:noProof/>
                <w:lang w:val="kk-KZ"/>
              </w:rPr>
            </w:pPr>
          </w:p>
        </w:tc>
        <w:tc>
          <w:tcPr>
            <w:tcW w:w="7967" w:type="dxa"/>
          </w:tcPr>
          <w:p w:rsidR="00E81FF9" w:rsidRPr="00DC77DA" w:rsidRDefault="00E81FF9" w:rsidP="004453AA">
            <w:pPr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DC77DA">
              <w:rPr>
                <w:noProof/>
                <w:color w:val="000000"/>
                <w:spacing w:val="6"/>
                <w:lang w:val="kk-KZ"/>
              </w:rPr>
              <w:t xml:space="preserve">Студенттерге Қазақстан территориясында адамның </w:t>
            </w:r>
            <w:r w:rsidRPr="00DC77DA">
              <w:rPr>
                <w:noProof/>
                <w:color w:val="000000"/>
                <w:lang w:val="kk-KZ"/>
              </w:rPr>
              <w:t xml:space="preserve">пайда болуы және дамуы, адамзат қоғамы мен этникалық қауымдастығы </w:t>
            </w:r>
            <w:r w:rsidRPr="00DC77DA">
              <w:rPr>
                <w:noProof/>
                <w:color w:val="000000"/>
                <w:spacing w:val="9"/>
                <w:lang w:val="kk-KZ"/>
              </w:rPr>
              <w:t xml:space="preserve">және тас ғасыры, қола, ерте темір дәуірлерінің археологиялық </w:t>
            </w:r>
            <w:r w:rsidRPr="00DC77DA">
              <w:rPr>
                <w:noProof/>
                <w:color w:val="000000"/>
                <w:spacing w:val="4"/>
                <w:lang w:val="kk-KZ"/>
              </w:rPr>
              <w:t xml:space="preserve">мәдениеттерінен кешенді білім беру, әртүрлі мөдениеттердің үқсас </w:t>
            </w:r>
            <w:r w:rsidRPr="00DC77DA">
              <w:rPr>
                <w:noProof/>
                <w:color w:val="000000"/>
                <w:spacing w:val="7"/>
                <w:lang w:val="kk-KZ"/>
              </w:rPr>
              <w:t xml:space="preserve">комплексті белгілерін жөне ерекшеліктерін ашып көрсету. Курста жекелеген мәдениеттердің хронологиясы мен кезеңделуінің қазіргі </w:t>
            </w:r>
            <w:r w:rsidRPr="00DC77DA">
              <w:rPr>
                <w:noProof/>
                <w:color w:val="000000"/>
                <w:spacing w:val="8"/>
                <w:lang w:val="kk-KZ"/>
              </w:rPr>
              <w:t xml:space="preserve">таңдағы негізгі мәселелері, олардың шығу тегі, археологиялық материалдардың белгілі тарихи этностармен ара қатынасы ашып </w:t>
            </w:r>
            <w:r w:rsidRPr="00DC77DA">
              <w:rPr>
                <w:noProof/>
                <w:color w:val="000000"/>
                <w:spacing w:val="-4"/>
                <w:lang w:val="kk-KZ"/>
              </w:rPr>
              <w:t>көрсетіледі.</w:t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</w:p>
        </w:tc>
      </w:tr>
      <w:tr w:rsidR="00E81FF9" w:rsidRPr="00354EA8" w:rsidTr="00E81FF9">
        <w:trPr>
          <w:trHeight w:val="2819"/>
        </w:trPr>
        <w:tc>
          <w:tcPr>
            <w:tcW w:w="1809" w:type="dxa"/>
          </w:tcPr>
          <w:p w:rsidR="00E81FF9" w:rsidRPr="00DC77DA" w:rsidRDefault="00E81FF9" w:rsidP="004453AA">
            <w:pPr>
              <w:rPr>
                <w:rStyle w:val="shorttext"/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Оқытудың нәтижелері</w:t>
            </w:r>
          </w:p>
        </w:tc>
        <w:tc>
          <w:tcPr>
            <w:tcW w:w="7967" w:type="dxa"/>
          </w:tcPr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Болашақ археологтар мен этнологтарды археологиялық зерттеулердің теориялық әдістерін ғылыми түрде жан-жақты меңгерген маман етіп қалыптастыру;</w:t>
            </w:r>
          </w:p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Археологиялық ескерткіштердің түрлерін ажырата біліп, олардың кез- келген түрін зерттеудің ғылыми бағыттарын қалыптастыру;</w:t>
            </w:r>
          </w:p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Далалық жұмыстар кезінде археологиялық ескерткіштермен жұмыс жүргізе білуге үйрету;</w:t>
            </w:r>
          </w:p>
          <w:p w:rsidR="00E81FF9" w:rsidRPr="00DC77DA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Археологиялық ескерткіштерді зерттеу кезінде табылған құрылыстарды, заттарды ғылыми тұрғыда өңдей алатын маман даярлау;</w:t>
            </w:r>
          </w:p>
        </w:tc>
      </w:tr>
      <w:tr w:rsidR="00E81FF9" w:rsidRPr="00DC77DA" w:rsidTr="00E81FF9">
        <w:tc>
          <w:tcPr>
            <w:tcW w:w="1809" w:type="dxa"/>
          </w:tcPr>
          <w:p w:rsidR="00E81FF9" w:rsidRPr="00DC77DA" w:rsidRDefault="00E81FF9" w:rsidP="004453AA">
            <w:pPr>
              <w:rPr>
                <w:rStyle w:val="shorttext"/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Әдебиеттер және ресурстар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26"/>
                <w:lang w:val="kk-KZ"/>
              </w:rPr>
            </w:pPr>
            <w:r w:rsidRPr="00DC77DA">
              <w:rPr>
                <w:noProof/>
                <w:color w:val="000000"/>
                <w:spacing w:val="1"/>
                <w:lang w:val="kk-KZ"/>
              </w:rPr>
              <w:t>Генинг В.Ф. Объект и предмет науки археологии. Киев., 1983.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6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Клейн Л.С. Археологические источники. Л., 1978.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20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Проблемы реконструкции в археологии. Новосибирск . 1985.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9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Жан Клод Гарден. Теоретическая археология. М., 1983.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9"/>
                <w:lang w:val="kk-KZ"/>
              </w:rPr>
            </w:pPr>
            <w:r w:rsidRPr="00DC77DA">
              <w:rPr>
                <w:noProof/>
                <w:color w:val="000000"/>
                <w:spacing w:val="2"/>
                <w:lang w:val="kk-KZ"/>
              </w:rPr>
              <w:t xml:space="preserve">Клейн Л.С. Археологическая теория. \\Проблемы археологии. Л., </w:t>
            </w:r>
            <w:r w:rsidRPr="00DC77DA">
              <w:rPr>
                <w:noProof/>
                <w:color w:val="000000"/>
                <w:spacing w:val="2"/>
                <w:lang w:val="kk-KZ"/>
              </w:rPr>
              <w:lastRenderedPageBreak/>
              <w:t>1978.</w:t>
            </w:r>
          </w:p>
        </w:tc>
      </w:tr>
      <w:tr w:rsidR="00E81FF9" w:rsidRPr="00354EA8" w:rsidTr="00E81FF9">
        <w:tc>
          <w:tcPr>
            <w:tcW w:w="1809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Пән</w:t>
            </w:r>
            <w:r w:rsidR="0071236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нің</w:t>
            </w: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саясаты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</w:t>
            </w: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әселені сыни талдап, жүйелі түрде терең түсіне білуі тиіс, ғылыми пәннің қазіргі заманғы жағдайын, ғылыми зерттеу мен кәсіби тәжірибе аясындағы мәселелерді талдап, сараптап, зерделей білу; жеке ғылыми зерттеуі мен қазіргі заманғы ғылыми табылымдардың әдістерімен техникасын қолдана білу; алған білімдерін тәжірибелік қолданысқа енгізе алу, жаңа білімдерді интерпретациялау мен ғылымға ендіре алу;</w:t>
            </w:r>
          </w:p>
        </w:tc>
      </w:tr>
    </w:tbl>
    <w:p w:rsidR="00E81FF9" w:rsidRDefault="00E81FF9" w:rsidP="001E5619">
      <w:pPr>
        <w:rPr>
          <w:lang w:val="kk-KZ"/>
        </w:rPr>
      </w:pPr>
    </w:p>
    <w:p w:rsidR="001E5619" w:rsidRPr="00492069" w:rsidRDefault="001E5619" w:rsidP="001E5619">
      <w:pPr>
        <w:jc w:val="right"/>
        <w:rPr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1843"/>
        <w:gridCol w:w="2155"/>
      </w:tblGrid>
      <w:tr w:rsidR="00E81FF9" w:rsidRPr="00DC77DA" w:rsidTr="00E81FF9">
        <w:tc>
          <w:tcPr>
            <w:tcW w:w="9776" w:type="dxa"/>
            <w:gridSpan w:val="4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Пән графигі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Тақырыптар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Балл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Лекция 1 </w:t>
            </w:r>
            <w:r w:rsidRPr="00DC77DA">
              <w:rPr>
                <w:noProof/>
                <w:lang w:val="kk-KZ"/>
              </w:rPr>
              <w:t xml:space="preserve"> Теориялық және методологиялық  пәні және оның зерттеу обьектісі.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1 </w:t>
            </w:r>
            <w:r w:rsidRPr="00DC77DA">
              <w:rPr>
                <w:noProof/>
                <w:lang w:val="kk-KZ"/>
              </w:rPr>
              <w:t>Теориалық және методологиялық археологияның зерттелу тарихы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2</w:t>
            </w:r>
          </w:p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2</w:t>
            </w:r>
            <w:r w:rsidRPr="00DC77DA">
              <w:rPr>
                <w:noProof/>
                <w:lang w:val="kk-KZ"/>
              </w:rPr>
              <w:t xml:space="preserve"> Археологияның ғылыми әдістері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2 </w:t>
            </w:r>
            <w:r w:rsidRPr="00DC77DA">
              <w:rPr>
                <w:noProof/>
                <w:lang w:val="kk-KZ"/>
              </w:rPr>
              <w:t>Археологияның ғылыми зерттеу обьектісі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3</w:t>
            </w:r>
          </w:p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Лекция 3  </w:t>
            </w:r>
            <w:r w:rsidRPr="00DC77DA">
              <w:rPr>
                <w:noProof/>
                <w:lang w:val="kk-KZ"/>
              </w:rPr>
              <w:t>Археологиялық деректер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3 </w:t>
            </w:r>
            <w:r w:rsidRPr="00DC77DA">
              <w:rPr>
                <w:noProof/>
                <w:lang w:val="kk-KZ"/>
              </w:rPr>
              <w:t>Археологиялық деректерді талдау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МӨЖ</w:t>
            </w:r>
            <w:r w:rsidRPr="00DC77DA">
              <w:rPr>
                <w:bCs/>
                <w:noProof/>
                <w:lang w:val="kk-KZ"/>
              </w:rPr>
              <w:t xml:space="preserve"> </w:t>
            </w:r>
            <w:r w:rsidRPr="00DC77DA">
              <w:rPr>
                <w:b/>
                <w:bCs/>
                <w:noProof/>
                <w:lang w:val="kk-KZ"/>
              </w:rPr>
              <w:t xml:space="preserve">1 </w:t>
            </w:r>
            <w:r w:rsidRPr="00DC77DA">
              <w:rPr>
                <w:bCs/>
                <w:noProof/>
                <w:lang w:val="kk-KZ"/>
              </w:rPr>
              <w:t>Археологиялық құрылым анализі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4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Лекция 4 </w:t>
            </w:r>
            <w:r w:rsidRPr="00DC77DA">
              <w:rPr>
                <w:noProof/>
                <w:lang w:val="kk-KZ"/>
              </w:rPr>
              <w:t>Археологиялық мәдениет түсінігі және өркениет сипаттамасы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4  </w:t>
            </w:r>
            <w:r w:rsidRPr="00DC77DA">
              <w:rPr>
                <w:noProof/>
                <w:lang w:val="kk-KZ"/>
              </w:rPr>
              <w:t>Археологиялық мәдениет</w:t>
            </w:r>
            <w:r w:rsidRPr="00DC77DA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5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Лекция 5  </w:t>
            </w:r>
            <w:r>
              <w:rPr>
                <w:noProof/>
                <w:lang w:val="kk-KZ"/>
              </w:rPr>
              <w:t>Ко</w:t>
            </w:r>
            <w:r w:rsidRPr="00DC77DA">
              <w:rPr>
                <w:noProof/>
                <w:lang w:val="kk-KZ"/>
              </w:rPr>
              <w:t>мпиляция ұғымы және анализі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5 </w:t>
            </w:r>
            <w:r>
              <w:rPr>
                <w:noProof/>
                <w:lang w:val="kk-KZ"/>
              </w:rPr>
              <w:t>Ко</w:t>
            </w:r>
            <w:r w:rsidRPr="00DC77DA">
              <w:rPr>
                <w:noProof/>
                <w:lang w:val="kk-KZ"/>
              </w:rPr>
              <w:t>мпиляция және экспликация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6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МӨЖ 2  </w:t>
            </w:r>
            <w:r w:rsidRPr="00DC77DA">
              <w:rPr>
                <w:noProof/>
                <w:lang w:val="kk-KZ"/>
              </w:rPr>
              <w:t>Ескерткіштер мен артефактілерді қалпына келтіру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7</w:t>
            </w:r>
          </w:p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Лекция </w:t>
            </w:r>
            <w:r w:rsidRPr="00DC77DA">
              <w:rPr>
                <w:b/>
                <w:noProof/>
                <w:lang w:val="kk-KZ"/>
              </w:rPr>
              <w:t xml:space="preserve">7 </w:t>
            </w:r>
            <w:r w:rsidRPr="00DC77DA">
              <w:rPr>
                <w:noProof/>
                <w:lang w:val="kk-KZ"/>
              </w:rPr>
              <w:t>Теориялық және методологиялық археологияның басылымдарының түрлері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7 </w:t>
            </w:r>
            <w:r>
              <w:rPr>
                <w:b/>
                <w:noProof/>
                <w:lang w:val="kk-KZ"/>
              </w:rPr>
              <w:t xml:space="preserve"> </w:t>
            </w:r>
            <w:r w:rsidRPr="00DC77DA">
              <w:rPr>
                <w:noProof/>
                <w:lang w:val="kk-KZ"/>
              </w:rPr>
              <w:t>Археологиялық басылымдар</w:t>
            </w:r>
          </w:p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Аралық бақылау 1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Midterm</w:t>
            </w:r>
            <w:r w:rsidRPr="00DC77DA">
              <w:rPr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8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8</w:t>
            </w:r>
            <w:r>
              <w:rPr>
                <w:b/>
                <w:noProof/>
                <w:lang w:val="kk-KZ"/>
              </w:rPr>
              <w:t xml:space="preserve"> </w:t>
            </w:r>
            <w:r w:rsidRPr="00DC77DA">
              <w:rPr>
                <w:noProof/>
                <w:lang w:val="kk-KZ"/>
              </w:rPr>
              <w:t>Археологиялық теорияның шегі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8</w:t>
            </w:r>
            <w:r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9</w:t>
            </w:r>
          </w:p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9</w:t>
            </w:r>
            <w:r>
              <w:rPr>
                <w:b/>
                <w:noProof/>
                <w:lang w:val="kk-KZ"/>
              </w:rPr>
              <w:t xml:space="preserve"> </w:t>
            </w:r>
            <w:r w:rsidRPr="00DC77DA">
              <w:rPr>
                <w:noProof/>
                <w:lang w:val="kk-KZ"/>
              </w:rPr>
              <w:t>Археологиялық деректер және оларды талдау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9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Археологиялық басылымдардың түрлері</w:t>
            </w:r>
            <w:r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МӨЖ 3 </w:t>
            </w:r>
            <w:r w:rsidRPr="00DC77DA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Деректер мен тарих </w:t>
            </w:r>
            <w:r>
              <w:rPr>
                <w:noProof/>
                <w:lang w:val="kk-KZ"/>
              </w:rPr>
              <w:lastRenderedPageBreak/>
              <w:t>ғылымының байланысы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lastRenderedPageBreak/>
              <w:t>10</w:t>
            </w:r>
          </w:p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10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Археологияның мәдени топырақ қабатының қалыптасуы мен маңызы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10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Археологияның мәдени топырақ қабаты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11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11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Ескерткіштердің түрлеріне байланысты қазба жұмыстарының әдісі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11</w:t>
            </w:r>
            <w:r>
              <w:rPr>
                <w:b/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Археологиялық қазба жұ</w:t>
            </w:r>
            <w:r w:rsidRPr="0080493F">
              <w:rPr>
                <w:noProof/>
                <w:lang w:val="kk-KZ"/>
              </w:rPr>
              <w:t>мысының негізгі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12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12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Экспликация анализі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12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 xml:space="preserve">Компликация мен экспликацияның құрылымы мен </w:t>
            </w:r>
            <w:r>
              <w:rPr>
                <w:noProof/>
                <w:lang w:val="kk-KZ"/>
              </w:rPr>
              <w:t>айырмашлығы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МӨЖ </w:t>
            </w:r>
            <w:r>
              <w:rPr>
                <w:b/>
                <w:noProof/>
                <w:lang w:val="kk-KZ"/>
              </w:rPr>
              <w:t xml:space="preserve"> 4 </w:t>
            </w:r>
            <w:r w:rsidRPr="00DC77DA">
              <w:rPr>
                <w:noProof/>
                <w:lang w:val="kk-KZ"/>
              </w:rPr>
              <w:t>Ғылыми мақалалар мен сын пікірлерді қалыптастыру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E81FF9" w:rsidRPr="00DC77DA" w:rsidTr="00E81FF9"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13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13</w:t>
            </w:r>
            <w:r>
              <w:rPr>
                <w:b/>
                <w:noProof/>
                <w:lang w:val="kk-KZ"/>
              </w:rPr>
              <w:t xml:space="preserve">  </w:t>
            </w:r>
            <w:r w:rsidRPr="0080493F">
              <w:rPr>
                <w:noProof/>
                <w:lang w:val="kk-KZ"/>
              </w:rPr>
              <w:t>Қазіргі кездегі археология ғылымының методологиялық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13</w:t>
            </w:r>
            <w:r>
              <w:rPr>
                <w:b/>
                <w:noProof/>
                <w:lang w:val="kk-KZ"/>
              </w:rPr>
              <w:t xml:space="preserve"> </w:t>
            </w:r>
            <w:r w:rsidRPr="0080493F">
              <w:rPr>
                <w:noProof/>
                <w:lang w:val="kk-KZ"/>
              </w:rPr>
              <w:t>Археология ғылымының теориялық мәселелері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rPr>
          <w:trHeight w:val="256"/>
        </w:trPr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14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14</w:t>
            </w:r>
            <w:r>
              <w:rPr>
                <w:b/>
                <w:noProof/>
                <w:lang w:val="kk-KZ"/>
              </w:rPr>
              <w:t xml:space="preserve"> </w:t>
            </w:r>
            <w:r w:rsidRPr="007B1A29">
              <w:rPr>
                <w:noProof/>
                <w:lang w:val="kk-KZ"/>
              </w:rPr>
              <w:t>Археология ғылымының жаңалықтары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rPr>
          <w:trHeight w:val="275"/>
        </w:trPr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Семинар 14</w:t>
            </w:r>
            <w:r>
              <w:rPr>
                <w:b/>
                <w:noProof/>
                <w:lang w:val="kk-KZ"/>
              </w:rPr>
              <w:t xml:space="preserve"> </w:t>
            </w:r>
            <w:r w:rsidRPr="007B1A29">
              <w:rPr>
                <w:noProof/>
                <w:lang w:val="kk-KZ"/>
              </w:rPr>
              <w:t>Археологияның негізгі қарама-қайшылықтары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rPr>
          <w:trHeight w:val="275"/>
        </w:trPr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МӨЖ</w:t>
            </w:r>
            <w:r>
              <w:rPr>
                <w:b/>
                <w:noProof/>
                <w:lang w:val="kk-KZ"/>
              </w:rPr>
              <w:t xml:space="preserve"> 5  </w:t>
            </w:r>
            <w:r w:rsidRPr="00DC77DA">
              <w:rPr>
                <w:noProof/>
                <w:lang w:val="kk-KZ"/>
              </w:rPr>
              <w:t>Мәдениет пен өркениет туралы пікір білдірген ғалымдардың ой - тұжырымдары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26</w:t>
            </w:r>
          </w:p>
        </w:tc>
      </w:tr>
      <w:tr w:rsidR="00E81FF9" w:rsidRPr="00DC77DA" w:rsidTr="00E81FF9">
        <w:trPr>
          <w:trHeight w:val="252"/>
        </w:trPr>
        <w:tc>
          <w:tcPr>
            <w:tcW w:w="1384" w:type="dxa"/>
            <w:vMerge w:val="restart"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15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Лекция 15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DC77DA" w:rsidTr="00E81FF9">
        <w:trPr>
          <w:trHeight w:val="255"/>
        </w:trPr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jc w:val="both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 xml:space="preserve">Семинар 15 </w:t>
            </w: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DC77DA" w:rsidTr="00E81FF9">
        <w:tc>
          <w:tcPr>
            <w:tcW w:w="1384" w:type="dxa"/>
            <w:vMerge/>
          </w:tcPr>
          <w:p w:rsidR="00E81FF9" w:rsidRPr="00DC77DA" w:rsidRDefault="00E81FF9" w:rsidP="004453AA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Аралық бақылау 2</w:t>
            </w:r>
          </w:p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DC77DA" w:rsidTr="00E81FF9">
        <w:tc>
          <w:tcPr>
            <w:tcW w:w="1384" w:type="dxa"/>
          </w:tcPr>
          <w:p w:rsidR="00E81FF9" w:rsidRPr="00B3456D" w:rsidRDefault="00E81FF9" w:rsidP="004453AA">
            <w:pPr>
              <w:jc w:val="center"/>
              <w:rPr>
                <w:b/>
                <w:noProof/>
                <w:sz w:val="20"/>
                <w:szCs w:val="20"/>
                <w:lang w:val="kk-KZ"/>
              </w:rPr>
            </w:pPr>
            <w:r w:rsidRPr="00B3456D">
              <w:rPr>
                <w:b/>
                <w:noProof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4394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</w:tcPr>
          <w:p w:rsidR="00E81FF9" w:rsidRPr="00DC77DA" w:rsidRDefault="00E81FF9" w:rsidP="004453AA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400</w:t>
            </w:r>
          </w:p>
        </w:tc>
      </w:tr>
    </w:tbl>
    <w:p w:rsidR="00E81FF9" w:rsidRDefault="00E81FF9" w:rsidP="00E81FF9"/>
    <w:p w:rsidR="001E5619" w:rsidRDefault="001E5619" w:rsidP="001E5619">
      <w:pPr>
        <w:ind w:left="-114"/>
        <w:jc w:val="both"/>
        <w:rPr>
          <w:b/>
          <w:lang w:val="kk-KZ"/>
        </w:rPr>
      </w:pPr>
    </w:p>
    <w:p w:rsidR="001E5619" w:rsidRPr="00492069" w:rsidRDefault="001E5619" w:rsidP="001E5619">
      <w:pPr>
        <w:rPr>
          <w:lang w:val="kk-KZ"/>
        </w:rPr>
      </w:pPr>
    </w:p>
    <w:p w:rsidR="001E5619" w:rsidRDefault="001E5619" w:rsidP="001E5619">
      <w:pPr>
        <w:rPr>
          <w:lang w:val="kk-KZ"/>
        </w:rPr>
      </w:pPr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F23091" w:rsidRDefault="00E81FF9" w:rsidP="001E5619">
      <w:pPr>
        <w:rPr>
          <w:rFonts w:eastAsia="Calibri"/>
          <w:b/>
          <w:noProof/>
          <w:lang w:val="kk-KZ"/>
        </w:rPr>
      </w:pPr>
      <w:r>
        <w:rPr>
          <w:lang w:val="kk-KZ"/>
        </w:rPr>
        <w:t xml:space="preserve">Оқытушы       ___________________________        </w:t>
      </w:r>
      <w:r w:rsidR="001E5619" w:rsidRPr="00492069">
        <w:rPr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Г.Т. Бексеитов</w:t>
      </w:r>
    </w:p>
    <w:p w:rsidR="001E5619" w:rsidRPr="00492069" w:rsidRDefault="001E5619" w:rsidP="001E5619">
      <w:pPr>
        <w:rPr>
          <w:lang w:val="kk-KZ"/>
        </w:rPr>
      </w:pP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t xml:space="preserve">Кафедра мең.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___________________________        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Г.К. Омаров</w:t>
      </w:r>
    </w:p>
    <w:p w:rsidR="001E5619" w:rsidRPr="00492069" w:rsidRDefault="001E5619" w:rsidP="001E5619">
      <w:pPr>
        <w:rPr>
          <w:lang w:val="kk-KZ"/>
        </w:rPr>
      </w:pPr>
    </w:p>
    <w:p w:rsidR="00E81FF9" w:rsidRDefault="00E81FF9" w:rsidP="001E5619">
      <w:pPr>
        <w:rPr>
          <w:lang w:val="kk-KZ"/>
        </w:rPr>
      </w:pPr>
      <w:r>
        <w:rPr>
          <w:lang w:val="kk-KZ"/>
        </w:rPr>
        <w:t>Факультет оқу-</w:t>
      </w:r>
    </w:p>
    <w:p w:rsidR="00E81FF9" w:rsidRDefault="00E81FF9" w:rsidP="001E5619">
      <w:pPr>
        <w:rPr>
          <w:lang w:val="kk-KZ"/>
        </w:rPr>
      </w:pPr>
      <w:r>
        <w:rPr>
          <w:lang w:val="kk-KZ"/>
        </w:rPr>
        <w:t xml:space="preserve">әдістемесінің </w:t>
      </w: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t xml:space="preserve">төрағасы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="001E5619" w:rsidRPr="00492069">
        <w:rPr>
          <w:lang w:val="kk-KZ"/>
        </w:rPr>
        <w:t>____________________________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>
        <w:rPr>
          <w:rFonts w:eastAsia="Calibri"/>
          <w:b/>
          <w:noProof/>
          <w:lang w:val="kk-KZ"/>
        </w:rPr>
        <w:t xml:space="preserve">       </w:t>
      </w:r>
      <w:r w:rsidR="001E5619" w:rsidRPr="00916A5E">
        <w:rPr>
          <w:rFonts w:eastAsia="Calibri"/>
          <w:b/>
          <w:noProof/>
          <w:lang w:val="kk-KZ"/>
        </w:rPr>
        <w:t>Н.А. Тасилова</w:t>
      </w: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9A58F8" w:rsidRPr="009A58F8" w:rsidRDefault="009A58F8">
      <w:pPr>
        <w:rPr>
          <w:lang w:val="kk-KZ"/>
        </w:rPr>
      </w:pPr>
    </w:p>
    <w:sectPr w:rsidR="009A58F8" w:rsidRPr="009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A81"/>
    <w:multiLevelType w:val="hybridMultilevel"/>
    <w:tmpl w:val="D3B67746"/>
    <w:lvl w:ilvl="0" w:tplc="6A665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901"/>
    <w:multiLevelType w:val="singleLevel"/>
    <w:tmpl w:val="482AC9C2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94539D9"/>
    <w:multiLevelType w:val="singleLevel"/>
    <w:tmpl w:val="DB0626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81"/>
    <w:rsid w:val="001E5619"/>
    <w:rsid w:val="00354EA8"/>
    <w:rsid w:val="00372B81"/>
    <w:rsid w:val="005D320A"/>
    <w:rsid w:val="0071236B"/>
    <w:rsid w:val="009A58F8"/>
    <w:rsid w:val="00D95EFA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56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1E56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A58F8"/>
    <w:rPr>
      <w:rFonts w:cs="Times New Roman"/>
    </w:rPr>
  </w:style>
  <w:style w:type="paragraph" w:customStyle="1" w:styleId="11">
    <w:name w:val="Абзац списка1"/>
    <w:basedOn w:val="a"/>
    <w:rsid w:val="009A5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ranslation">
    <w:name w:val="translation"/>
    <w:rsid w:val="009A58F8"/>
  </w:style>
  <w:style w:type="character" w:customStyle="1" w:styleId="10">
    <w:name w:val="Заголовок 1 Знак"/>
    <w:basedOn w:val="a0"/>
    <w:link w:val="1"/>
    <w:rsid w:val="001E56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6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E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236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1236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123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56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1E56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A58F8"/>
    <w:rPr>
      <w:rFonts w:cs="Times New Roman"/>
    </w:rPr>
  </w:style>
  <w:style w:type="paragraph" w:customStyle="1" w:styleId="11">
    <w:name w:val="Абзац списка1"/>
    <w:basedOn w:val="a"/>
    <w:rsid w:val="009A5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ranslation">
    <w:name w:val="translation"/>
    <w:rsid w:val="009A58F8"/>
  </w:style>
  <w:style w:type="character" w:customStyle="1" w:styleId="10">
    <w:name w:val="Заголовок 1 Знак"/>
    <w:basedOn w:val="a0"/>
    <w:link w:val="1"/>
    <w:rsid w:val="001E56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6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E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236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1236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123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aser</cp:lastModifiedBy>
  <cp:revision>8</cp:revision>
  <dcterms:created xsi:type="dcterms:W3CDTF">2017-10-04T12:50:00Z</dcterms:created>
  <dcterms:modified xsi:type="dcterms:W3CDTF">2017-10-15T16:19:00Z</dcterms:modified>
</cp:coreProperties>
</file>